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3345.xml.htm"/>
      <w:bookmarkStart w:id="1" w:name="kswkform4_17863933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BREWER OLIVER G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RUTHERFORD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Callaway Golf Co</w:t>
              </w:r>
            </w:hyperlink>
            <w:r>
              <w:rPr/>
              <w:t xml:space="preserve"> [ </w:t>
            </w:r>
            <w:r>
              <w:rPr>
                <w:rFonts w:ascii="Times;serif" w:hAnsi="Times;serif"/>
                <w:color w:val="0000FF"/>
                <w:sz w:val="24"/>
                <w:shd w:fill="FFFFFF" w:val="clear"/>
              </w:rPr>
              <w:t>CALY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25,070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18.2992</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Spouse</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14,135</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18.2992</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201,277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Son 1</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14,135</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18.2992</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201,276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Son 2</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14,134</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18.2992</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201,277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Son 3</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452,830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Spouse</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200,984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Son 1</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200,983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Son 2</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200,983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for Son 3</w:t>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935,185</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on this form represent sales of common shares by various trusts for the benefit of immediate family members of the Reporting Person for strategic tax planning purposes. The Reporting Person is the trustee or co-trustee of each of the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a weighted average sale price for shares sold in multiple transactions; the sale prices ranged from $17.55 to $18.935 per share. The Reporting Person will provide to the issuer,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Clinton Foss Attorney-in-Fact for Oliver G. Brewer III under a Limited Power of Attorney dated November 30, 2023.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2918" TargetMode="External"/><Relationship Id="rId5" Type="http://schemas.openxmlformats.org/officeDocument/2006/relationships/hyperlink" Target="http://www.sec.gov/cgi-bin/browse-edgar?action=getcompany&amp;CIK=00008374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4163</Characters>
  <CharactersWithSpaces>4823</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