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087011.xml.htm"/>
      <w:bookmarkStart w:id="1" w:name="kswkform4_17800870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SEGRE LINDA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2180 RUTHERFORD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Callaway Golf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86,015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common stock issued upon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were granted on May 29, 2025 and vested in full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only the RSUs granted on May 29, 2025 and does not include RSUs with different vesting terms.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Clinton Foss Attorney-in-Fact for Linda B. Segre under a Limited Power of Attorney dated December 8, 2023.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0125" TargetMode="External"/><Relationship Id="rId5" Type="http://schemas.openxmlformats.org/officeDocument/2006/relationships/hyperlink" Target="http://www.sec.gov/cgi-bin/browse-edgar?action=getcompany&amp;CIK=00008374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3480</Characters>
  <CharactersWithSpaces>4065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